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DB3BC0" w14:textId="3200E2DE" w:rsidR="00A514F3" w:rsidRPr="00C47C65" w:rsidRDefault="003B4E4F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February 10, 2026</w:t>
      </w:r>
    </w:p>
    <w:p w14:paraId="58536270" w14:textId="77777777" w:rsidR="003B4E4F" w:rsidRPr="00C47C65" w:rsidRDefault="003B4E4F" w:rsidP="00E70059">
      <w:pPr>
        <w:rPr>
          <w:sz w:val="22"/>
          <w:szCs w:val="22"/>
        </w:rPr>
      </w:pPr>
    </w:p>
    <w:p w14:paraId="68987F86" w14:textId="77777777" w:rsidR="00D26669" w:rsidRPr="00C47C65" w:rsidRDefault="00D26669" w:rsidP="00E70059">
      <w:pPr>
        <w:rPr>
          <w:sz w:val="22"/>
          <w:szCs w:val="22"/>
        </w:rPr>
      </w:pPr>
    </w:p>
    <w:p w14:paraId="63E7E003" w14:textId="1FEC7747" w:rsidR="003B4E4F" w:rsidRPr="00C47C65" w:rsidRDefault="00DB4D7D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 xml:space="preserve">The </w:t>
      </w:r>
      <w:r w:rsidR="00894450" w:rsidRPr="00C47C65">
        <w:rPr>
          <w:sz w:val="22"/>
          <w:szCs w:val="22"/>
        </w:rPr>
        <w:t>Honorable Chase Tramont, Chair</w:t>
      </w:r>
    </w:p>
    <w:p w14:paraId="378D9A65" w14:textId="31C5EBAC" w:rsidR="00894450" w:rsidRPr="00C47C65" w:rsidRDefault="00894450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Joint Legislative Auditing Committee</w:t>
      </w:r>
    </w:p>
    <w:p w14:paraId="38A9A8A6" w14:textId="3B5A62BA" w:rsidR="00894450" w:rsidRPr="00C47C65" w:rsidRDefault="00894450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111 West Madison</w:t>
      </w:r>
      <w:r w:rsidR="00E35E42" w:rsidRPr="00C47C65">
        <w:rPr>
          <w:sz w:val="22"/>
          <w:szCs w:val="22"/>
        </w:rPr>
        <w:t xml:space="preserve"> Street, Room 876</w:t>
      </w:r>
    </w:p>
    <w:p w14:paraId="78388318" w14:textId="22477A78" w:rsidR="00E35E42" w:rsidRPr="00C47C65" w:rsidRDefault="00E35E42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 xml:space="preserve">Tallahassee, Florida </w:t>
      </w:r>
      <w:r w:rsidR="009A5950" w:rsidRPr="00C47C65">
        <w:rPr>
          <w:sz w:val="22"/>
          <w:szCs w:val="22"/>
        </w:rPr>
        <w:t>32399-1400</w:t>
      </w:r>
    </w:p>
    <w:p w14:paraId="3C427477" w14:textId="77777777" w:rsidR="009A5950" w:rsidRPr="00C47C65" w:rsidRDefault="009A5950" w:rsidP="00E70059">
      <w:pPr>
        <w:rPr>
          <w:sz w:val="22"/>
          <w:szCs w:val="22"/>
        </w:rPr>
      </w:pPr>
    </w:p>
    <w:p w14:paraId="55EEA7AB" w14:textId="77777777" w:rsidR="00D26669" w:rsidRPr="00C47C65" w:rsidRDefault="00D26669" w:rsidP="00E70059">
      <w:pPr>
        <w:rPr>
          <w:sz w:val="22"/>
          <w:szCs w:val="22"/>
        </w:rPr>
      </w:pPr>
    </w:p>
    <w:p w14:paraId="6DF7B71B" w14:textId="6CCB79E0" w:rsidR="009A5950" w:rsidRPr="00C47C65" w:rsidRDefault="009A5950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RE: Audit Finding FY 2023-2024</w:t>
      </w:r>
    </w:p>
    <w:p w14:paraId="4CF5ECC1" w14:textId="77777777" w:rsidR="009A5950" w:rsidRPr="00C47C65" w:rsidRDefault="009A5950" w:rsidP="00E70059">
      <w:pPr>
        <w:rPr>
          <w:sz w:val="22"/>
          <w:szCs w:val="22"/>
        </w:rPr>
      </w:pPr>
    </w:p>
    <w:p w14:paraId="3E4FCF68" w14:textId="77777777" w:rsidR="009A5950" w:rsidRPr="00C47C65" w:rsidRDefault="009A5950" w:rsidP="00E70059">
      <w:pPr>
        <w:rPr>
          <w:sz w:val="22"/>
          <w:szCs w:val="22"/>
        </w:rPr>
      </w:pPr>
    </w:p>
    <w:p w14:paraId="4F516B2D" w14:textId="09AB9D59" w:rsidR="00886E29" w:rsidRPr="00C47C65" w:rsidRDefault="00886E29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 xml:space="preserve">Dear </w:t>
      </w:r>
      <w:proofErr w:type="gramStart"/>
      <w:r w:rsidR="007D6897" w:rsidRPr="00C47C65">
        <w:rPr>
          <w:sz w:val="22"/>
          <w:szCs w:val="22"/>
        </w:rPr>
        <w:t>Chairman</w:t>
      </w:r>
      <w:proofErr w:type="gramEnd"/>
      <w:r w:rsidR="007D6897" w:rsidRPr="00C47C65">
        <w:rPr>
          <w:sz w:val="22"/>
          <w:szCs w:val="22"/>
        </w:rPr>
        <w:t xml:space="preserve"> Tramont</w:t>
      </w:r>
      <w:r w:rsidRPr="00C47C65">
        <w:rPr>
          <w:sz w:val="22"/>
          <w:szCs w:val="22"/>
        </w:rPr>
        <w:t>:</w:t>
      </w:r>
    </w:p>
    <w:p w14:paraId="7434ACE0" w14:textId="77777777" w:rsidR="00886E29" w:rsidRPr="00C47C65" w:rsidRDefault="00886E29" w:rsidP="00E70059">
      <w:pPr>
        <w:rPr>
          <w:sz w:val="22"/>
          <w:szCs w:val="22"/>
        </w:rPr>
      </w:pPr>
    </w:p>
    <w:p w14:paraId="04DA0027" w14:textId="77777777" w:rsidR="00DE4355" w:rsidRPr="00C47C65" w:rsidRDefault="00886E29" w:rsidP="00DE4355">
      <w:pPr>
        <w:ind w:firstLine="720"/>
        <w:rPr>
          <w:sz w:val="22"/>
          <w:szCs w:val="22"/>
        </w:rPr>
      </w:pPr>
      <w:r w:rsidRPr="00C47C65">
        <w:rPr>
          <w:sz w:val="22"/>
          <w:szCs w:val="22"/>
        </w:rPr>
        <w:t xml:space="preserve">This correspondence is in response to a letter received from the Joint Legislative Auditing Committee dated January 15, 2026.  </w:t>
      </w:r>
      <w:r w:rsidR="00A8563D" w:rsidRPr="00C47C65">
        <w:rPr>
          <w:sz w:val="22"/>
          <w:szCs w:val="22"/>
        </w:rPr>
        <w:t xml:space="preserve">The Tri-County Airport Authority is a small, rural, general aviation airport which employees one </w:t>
      </w:r>
      <w:r w:rsidR="008935A9" w:rsidRPr="00C47C65">
        <w:rPr>
          <w:sz w:val="22"/>
          <w:szCs w:val="22"/>
        </w:rPr>
        <w:t>full-time</w:t>
      </w:r>
      <w:r w:rsidR="00A8563D" w:rsidRPr="00C47C65">
        <w:rPr>
          <w:sz w:val="22"/>
          <w:szCs w:val="22"/>
        </w:rPr>
        <w:t xml:space="preserve"> employee</w:t>
      </w:r>
      <w:r w:rsidR="00BC3468" w:rsidRPr="00C47C65">
        <w:rPr>
          <w:sz w:val="22"/>
          <w:szCs w:val="22"/>
        </w:rPr>
        <w:t xml:space="preserve"> (the airport manager)</w:t>
      </w:r>
      <w:r w:rsidR="00A8563D" w:rsidRPr="00C47C65">
        <w:rPr>
          <w:sz w:val="22"/>
          <w:szCs w:val="22"/>
        </w:rPr>
        <w:t xml:space="preserve"> and a part-time independent contractor</w:t>
      </w:r>
      <w:r w:rsidR="00BC3468" w:rsidRPr="00C47C65">
        <w:rPr>
          <w:sz w:val="22"/>
          <w:szCs w:val="22"/>
        </w:rPr>
        <w:t xml:space="preserve"> who serves as our in-house bookkeeper.  </w:t>
      </w:r>
      <w:r w:rsidR="0060169F" w:rsidRPr="00C47C65">
        <w:rPr>
          <w:sz w:val="22"/>
          <w:szCs w:val="22"/>
        </w:rPr>
        <w:t xml:space="preserve">The Authority does not have the funding to hire the necessary </w:t>
      </w:r>
      <w:r w:rsidR="00516561" w:rsidRPr="00C47C65">
        <w:rPr>
          <w:sz w:val="22"/>
          <w:szCs w:val="22"/>
        </w:rPr>
        <w:t xml:space="preserve">personnel to </w:t>
      </w:r>
      <w:r w:rsidR="00D05F88" w:rsidRPr="00C47C65">
        <w:rPr>
          <w:sz w:val="22"/>
          <w:szCs w:val="22"/>
        </w:rPr>
        <w:t xml:space="preserve">allow for </w:t>
      </w:r>
      <w:r w:rsidR="00D534F8" w:rsidRPr="00C47C65">
        <w:rPr>
          <w:sz w:val="22"/>
          <w:szCs w:val="22"/>
        </w:rPr>
        <w:t xml:space="preserve">duties to be </w:t>
      </w:r>
      <w:r w:rsidR="00516561" w:rsidRPr="00C47C65">
        <w:rPr>
          <w:sz w:val="22"/>
          <w:szCs w:val="22"/>
        </w:rPr>
        <w:t>separate</w:t>
      </w:r>
      <w:r w:rsidR="00D534F8" w:rsidRPr="00C47C65">
        <w:rPr>
          <w:sz w:val="22"/>
          <w:szCs w:val="22"/>
        </w:rPr>
        <w:t>d</w:t>
      </w:r>
      <w:r w:rsidR="00516561" w:rsidRPr="00C47C65">
        <w:rPr>
          <w:sz w:val="22"/>
          <w:szCs w:val="22"/>
        </w:rPr>
        <w:t xml:space="preserve"> </w:t>
      </w:r>
      <w:r w:rsidR="002D25E8" w:rsidRPr="00C47C65">
        <w:rPr>
          <w:sz w:val="22"/>
          <w:szCs w:val="22"/>
        </w:rPr>
        <w:t>to a</w:t>
      </w:r>
      <w:r w:rsidR="006C2910" w:rsidRPr="00C47C65">
        <w:rPr>
          <w:sz w:val="22"/>
          <w:szCs w:val="22"/>
        </w:rPr>
        <w:t>ny</w:t>
      </w:r>
      <w:r w:rsidR="002D25E8" w:rsidRPr="00C47C65">
        <w:rPr>
          <w:sz w:val="22"/>
          <w:szCs w:val="22"/>
        </w:rPr>
        <w:t xml:space="preserve"> great extent</w:t>
      </w:r>
      <w:r w:rsidR="008935A9" w:rsidRPr="00C47C65">
        <w:rPr>
          <w:sz w:val="22"/>
          <w:szCs w:val="22"/>
        </w:rPr>
        <w:t xml:space="preserve">.  </w:t>
      </w:r>
    </w:p>
    <w:p w14:paraId="6CE0A27C" w14:textId="77777777" w:rsidR="00743494" w:rsidRPr="00C47C65" w:rsidRDefault="008935A9" w:rsidP="00DE4355">
      <w:pPr>
        <w:ind w:firstLine="720"/>
        <w:rPr>
          <w:sz w:val="22"/>
          <w:szCs w:val="22"/>
        </w:rPr>
      </w:pPr>
      <w:r w:rsidRPr="00C47C65">
        <w:rPr>
          <w:sz w:val="22"/>
          <w:szCs w:val="22"/>
        </w:rPr>
        <w:t xml:space="preserve">The Authority </w:t>
      </w:r>
      <w:r w:rsidR="000604F9" w:rsidRPr="00C47C65">
        <w:rPr>
          <w:sz w:val="22"/>
          <w:szCs w:val="22"/>
        </w:rPr>
        <w:t xml:space="preserve">did switch from QuickBooks Desktop Premier 2016 to QuickBooks online in late 2022.  In the transition to the new software, the Authority adopted the chart of accounts </w:t>
      </w:r>
      <w:r w:rsidR="00C062B8" w:rsidRPr="00C47C65">
        <w:rPr>
          <w:sz w:val="22"/>
          <w:szCs w:val="22"/>
        </w:rPr>
        <w:t>required by local and state governments</w:t>
      </w:r>
      <w:r w:rsidR="002D25E8" w:rsidRPr="00C47C65">
        <w:rPr>
          <w:sz w:val="22"/>
          <w:szCs w:val="22"/>
        </w:rPr>
        <w:t xml:space="preserve"> in the State of Florida</w:t>
      </w:r>
      <w:r w:rsidR="00C062B8" w:rsidRPr="00C47C65">
        <w:rPr>
          <w:sz w:val="22"/>
          <w:szCs w:val="22"/>
        </w:rPr>
        <w:t>.  This transition al</w:t>
      </w:r>
      <w:r w:rsidR="00212D49" w:rsidRPr="00C47C65">
        <w:rPr>
          <w:sz w:val="22"/>
          <w:szCs w:val="22"/>
        </w:rPr>
        <w:t xml:space="preserve">lowed our local accounting firm access to our </w:t>
      </w:r>
      <w:r w:rsidR="007E4CC4" w:rsidRPr="00C47C65">
        <w:rPr>
          <w:sz w:val="22"/>
          <w:szCs w:val="22"/>
        </w:rPr>
        <w:t xml:space="preserve">program.  Prior to this </w:t>
      </w:r>
      <w:r w:rsidR="00450EB5" w:rsidRPr="00C47C65">
        <w:rPr>
          <w:sz w:val="22"/>
          <w:szCs w:val="22"/>
        </w:rPr>
        <w:t xml:space="preserve">transition, </w:t>
      </w:r>
      <w:r w:rsidR="007E4CC4" w:rsidRPr="00C47C65">
        <w:rPr>
          <w:sz w:val="22"/>
          <w:szCs w:val="22"/>
        </w:rPr>
        <w:t>the local accounting firm was taking our activity and transferring the information into th</w:t>
      </w:r>
      <w:r w:rsidR="00A605F0" w:rsidRPr="00C47C65">
        <w:rPr>
          <w:sz w:val="22"/>
          <w:szCs w:val="22"/>
        </w:rPr>
        <w:t>eir</w:t>
      </w:r>
      <w:r w:rsidR="007E4CC4" w:rsidRPr="00C47C65">
        <w:rPr>
          <w:sz w:val="22"/>
          <w:szCs w:val="22"/>
        </w:rPr>
        <w:t xml:space="preserve"> software which </w:t>
      </w:r>
      <w:r w:rsidR="006F6B61" w:rsidRPr="00C47C65">
        <w:rPr>
          <w:sz w:val="22"/>
          <w:szCs w:val="22"/>
        </w:rPr>
        <w:t xml:space="preserve">had the potential for errors. </w:t>
      </w:r>
      <w:r w:rsidR="00AD7196" w:rsidRPr="00C47C65">
        <w:rPr>
          <w:sz w:val="22"/>
          <w:szCs w:val="22"/>
        </w:rPr>
        <w:t xml:space="preserve">With this change, </w:t>
      </w:r>
      <w:r w:rsidR="006F6B61" w:rsidRPr="00C47C65">
        <w:rPr>
          <w:sz w:val="22"/>
          <w:szCs w:val="22"/>
        </w:rPr>
        <w:t xml:space="preserve"> the in-house bookkeeper and the local accounting firm are using the same program</w:t>
      </w:r>
      <w:r w:rsidR="00AD7196" w:rsidRPr="00C47C65">
        <w:rPr>
          <w:sz w:val="22"/>
          <w:szCs w:val="22"/>
        </w:rPr>
        <w:t>.  Beginning with our January 2024 bank statement, the accounting firm now reconciles our bank statements for all accounts</w:t>
      </w:r>
      <w:r w:rsidR="00450EB5" w:rsidRPr="00C47C65">
        <w:rPr>
          <w:sz w:val="22"/>
          <w:szCs w:val="22"/>
        </w:rPr>
        <w:t>.</w:t>
      </w:r>
      <w:r w:rsidR="00C062B8" w:rsidRPr="00C47C65">
        <w:rPr>
          <w:sz w:val="22"/>
          <w:szCs w:val="22"/>
        </w:rPr>
        <w:t xml:space="preserve"> </w:t>
      </w:r>
      <w:r w:rsidR="00613C94" w:rsidRPr="00C47C65">
        <w:rPr>
          <w:sz w:val="22"/>
          <w:szCs w:val="22"/>
        </w:rPr>
        <w:t xml:space="preserve">This reduces the potential for fraud as the person signing the checks is not reconciling the accounts. </w:t>
      </w:r>
      <w:r w:rsidR="00560508" w:rsidRPr="00C47C65">
        <w:rPr>
          <w:sz w:val="22"/>
          <w:szCs w:val="22"/>
        </w:rPr>
        <w:t xml:space="preserve">Weekly, a payables report is printed with bank balances recorded on it.  This report is then emailed to the </w:t>
      </w:r>
      <w:r w:rsidR="00BE2628" w:rsidRPr="00C47C65">
        <w:rPr>
          <w:sz w:val="22"/>
          <w:szCs w:val="22"/>
        </w:rPr>
        <w:t xml:space="preserve">board treasurer for review.  Once reviewed and any questions have been addressed, the treasurer approves the </w:t>
      </w:r>
      <w:r w:rsidR="00446315" w:rsidRPr="00C47C65">
        <w:rPr>
          <w:sz w:val="22"/>
          <w:szCs w:val="22"/>
        </w:rPr>
        <w:t xml:space="preserve">payments to be made.  The in-house bookkeeper then makes the payments either by </w:t>
      </w:r>
      <w:r w:rsidR="000746ED" w:rsidRPr="00C47C65">
        <w:rPr>
          <w:sz w:val="22"/>
          <w:szCs w:val="22"/>
        </w:rPr>
        <w:t xml:space="preserve">electronic means or by printing a check.  The in-house bookkeeper signs the checks for all budgeted items.  </w:t>
      </w:r>
    </w:p>
    <w:p w14:paraId="0D9AB381" w14:textId="577A5EDC" w:rsidR="00D26669" w:rsidRPr="00C47C65" w:rsidRDefault="00743494" w:rsidP="00DE4355">
      <w:pPr>
        <w:ind w:firstLine="720"/>
        <w:rPr>
          <w:sz w:val="22"/>
          <w:szCs w:val="22"/>
        </w:rPr>
      </w:pPr>
      <w:r w:rsidRPr="00C47C65">
        <w:rPr>
          <w:sz w:val="22"/>
          <w:szCs w:val="22"/>
        </w:rPr>
        <w:t>Additionally, c</w:t>
      </w:r>
      <w:r w:rsidR="00E82667" w:rsidRPr="00C47C65">
        <w:rPr>
          <w:sz w:val="22"/>
          <w:szCs w:val="22"/>
        </w:rPr>
        <w:t xml:space="preserve">hecks for items </w:t>
      </w:r>
      <w:r w:rsidR="00700073" w:rsidRPr="00C47C65">
        <w:rPr>
          <w:sz w:val="22"/>
          <w:szCs w:val="22"/>
        </w:rPr>
        <w:t>not included in</w:t>
      </w:r>
      <w:r w:rsidR="00E82667" w:rsidRPr="00C47C65">
        <w:rPr>
          <w:sz w:val="22"/>
          <w:szCs w:val="22"/>
        </w:rPr>
        <w:t xml:space="preserve"> the budget </w:t>
      </w:r>
      <w:r w:rsidR="00DE2B8E" w:rsidRPr="00C47C65">
        <w:rPr>
          <w:sz w:val="22"/>
          <w:szCs w:val="22"/>
        </w:rPr>
        <w:t>must</w:t>
      </w:r>
      <w:r w:rsidR="00E82667" w:rsidRPr="00C47C65">
        <w:rPr>
          <w:sz w:val="22"/>
          <w:szCs w:val="22"/>
        </w:rPr>
        <w:t xml:space="preserve"> be approved by the board and signed by two of the four executive committee members.</w:t>
      </w:r>
      <w:r w:rsidR="00700073" w:rsidRPr="00C47C65">
        <w:rPr>
          <w:sz w:val="22"/>
          <w:szCs w:val="22"/>
        </w:rPr>
        <w:t xml:space="preserve"> </w:t>
      </w:r>
      <w:r w:rsidR="001B2DB8" w:rsidRPr="00C47C65">
        <w:rPr>
          <w:sz w:val="22"/>
          <w:szCs w:val="22"/>
        </w:rPr>
        <w:t xml:space="preserve">The Authority has five executive committee </w:t>
      </w:r>
      <w:r w:rsidR="008875FE" w:rsidRPr="00C47C65">
        <w:rPr>
          <w:sz w:val="22"/>
          <w:szCs w:val="22"/>
        </w:rPr>
        <w:t>members:</w:t>
      </w:r>
      <w:r w:rsidR="001B2DB8" w:rsidRPr="00C47C65">
        <w:rPr>
          <w:sz w:val="22"/>
          <w:szCs w:val="22"/>
        </w:rPr>
        <w:t xml:space="preserve"> Chairman, Vice-Chairman, Treasurer, Secretary and </w:t>
      </w:r>
      <w:r w:rsidR="00A1733F" w:rsidRPr="00C47C65">
        <w:rPr>
          <w:sz w:val="22"/>
          <w:szCs w:val="22"/>
        </w:rPr>
        <w:t>Contracts/Grants Coordinator.  The first four members are signers on all accounts.  The Contracts/</w:t>
      </w:r>
      <w:proofErr w:type="gramStart"/>
      <w:r w:rsidR="00A1733F" w:rsidRPr="00C47C65">
        <w:rPr>
          <w:sz w:val="22"/>
          <w:szCs w:val="22"/>
        </w:rPr>
        <w:t>Grants</w:t>
      </w:r>
      <w:proofErr w:type="gramEnd"/>
      <w:r w:rsidR="00A1733F" w:rsidRPr="00C47C65">
        <w:rPr>
          <w:sz w:val="22"/>
          <w:szCs w:val="22"/>
        </w:rPr>
        <w:t xml:space="preserve"> Coordinator is not on </w:t>
      </w:r>
      <w:r w:rsidR="00DD6CFE" w:rsidRPr="00C47C65">
        <w:rPr>
          <w:sz w:val="22"/>
          <w:szCs w:val="22"/>
        </w:rPr>
        <w:t xml:space="preserve">any of </w:t>
      </w:r>
      <w:r w:rsidR="00A1733F" w:rsidRPr="00C47C65">
        <w:rPr>
          <w:sz w:val="22"/>
          <w:szCs w:val="22"/>
        </w:rPr>
        <w:t>the accounts as he is the individual who approves pay requests for all grant funding</w:t>
      </w:r>
      <w:r w:rsidR="00A9091A" w:rsidRPr="00C47C65">
        <w:rPr>
          <w:sz w:val="22"/>
          <w:szCs w:val="22"/>
        </w:rPr>
        <w:t xml:space="preserve">. </w:t>
      </w:r>
      <w:r w:rsidR="00AA43D4" w:rsidRPr="00C47C65">
        <w:rPr>
          <w:sz w:val="22"/>
          <w:szCs w:val="22"/>
        </w:rPr>
        <w:t>The Authority is implementing steps where possible to separate duties</w:t>
      </w:r>
      <w:r w:rsidR="00EC44AA" w:rsidRPr="00C47C65">
        <w:rPr>
          <w:sz w:val="22"/>
          <w:szCs w:val="22"/>
        </w:rPr>
        <w:t xml:space="preserve">, reduce the potential for fraud, errors and misstatements. </w:t>
      </w:r>
      <w:r w:rsidR="0030308F" w:rsidRPr="00C47C65">
        <w:rPr>
          <w:sz w:val="22"/>
          <w:szCs w:val="22"/>
        </w:rPr>
        <w:t xml:space="preserve">We will </w:t>
      </w:r>
      <w:r w:rsidR="00411731" w:rsidRPr="00C47C65">
        <w:rPr>
          <w:sz w:val="22"/>
          <w:szCs w:val="22"/>
        </w:rPr>
        <w:t xml:space="preserve">review and update our policies and procedures as our size and income </w:t>
      </w:r>
      <w:r w:rsidR="00451342" w:rsidRPr="00C47C65">
        <w:rPr>
          <w:sz w:val="22"/>
          <w:szCs w:val="22"/>
        </w:rPr>
        <w:t xml:space="preserve">continue to grow.  </w:t>
      </w:r>
      <w:r w:rsidR="00BB647E" w:rsidRPr="00C47C65">
        <w:rPr>
          <w:sz w:val="22"/>
          <w:szCs w:val="22"/>
        </w:rPr>
        <w:t xml:space="preserve">The Authority appreciates your time in reviewing </w:t>
      </w:r>
      <w:r w:rsidR="00D26669" w:rsidRPr="00C47C65">
        <w:rPr>
          <w:sz w:val="22"/>
          <w:szCs w:val="22"/>
        </w:rPr>
        <w:t>our procedures.  Please let us know if there is anything further you need from us.</w:t>
      </w:r>
    </w:p>
    <w:p w14:paraId="29FA3DBA" w14:textId="77777777" w:rsidR="00D26669" w:rsidRPr="00C47C65" w:rsidRDefault="00D26669" w:rsidP="00E70059">
      <w:pPr>
        <w:rPr>
          <w:sz w:val="22"/>
          <w:szCs w:val="22"/>
        </w:rPr>
      </w:pPr>
    </w:p>
    <w:p w14:paraId="7C89D94F" w14:textId="77777777" w:rsidR="00D26669" w:rsidRPr="00C47C65" w:rsidRDefault="00D26669" w:rsidP="00E70059">
      <w:pPr>
        <w:rPr>
          <w:sz w:val="22"/>
          <w:szCs w:val="22"/>
        </w:rPr>
      </w:pPr>
    </w:p>
    <w:p w14:paraId="3A38D68B" w14:textId="77777777" w:rsidR="00D26669" w:rsidRPr="00C47C65" w:rsidRDefault="00D26669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Respectfully,</w:t>
      </w:r>
    </w:p>
    <w:p w14:paraId="4B01C559" w14:textId="77777777" w:rsidR="00D26669" w:rsidRPr="00C47C65" w:rsidRDefault="00D26669" w:rsidP="00E70059">
      <w:pPr>
        <w:rPr>
          <w:sz w:val="22"/>
          <w:szCs w:val="22"/>
        </w:rPr>
      </w:pPr>
    </w:p>
    <w:p w14:paraId="0452093F" w14:textId="77777777" w:rsidR="00D26669" w:rsidRPr="00C47C65" w:rsidRDefault="00D26669" w:rsidP="00E70059">
      <w:pPr>
        <w:rPr>
          <w:sz w:val="22"/>
          <w:szCs w:val="22"/>
        </w:rPr>
      </w:pPr>
    </w:p>
    <w:p w14:paraId="43DCDB0D" w14:textId="77777777" w:rsidR="00D26669" w:rsidRPr="00C47C65" w:rsidRDefault="00D26669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 xml:space="preserve">Herber Jack Locke, Jr. </w:t>
      </w:r>
    </w:p>
    <w:p w14:paraId="58A89B69" w14:textId="551A73AE" w:rsidR="00886E29" w:rsidRDefault="00D26669" w:rsidP="00E70059">
      <w:pPr>
        <w:rPr>
          <w:sz w:val="22"/>
          <w:szCs w:val="22"/>
        </w:rPr>
      </w:pPr>
      <w:r w:rsidRPr="00C47C65">
        <w:rPr>
          <w:sz w:val="22"/>
          <w:szCs w:val="22"/>
        </w:rPr>
        <w:t>Chairman</w:t>
      </w:r>
      <w:r w:rsidR="00451342" w:rsidRPr="00C47C65">
        <w:rPr>
          <w:sz w:val="22"/>
          <w:szCs w:val="22"/>
        </w:rPr>
        <w:t xml:space="preserve"> </w:t>
      </w:r>
    </w:p>
    <w:p w14:paraId="141F554A" w14:textId="77777777" w:rsidR="00C47C65" w:rsidRPr="00C47C65" w:rsidRDefault="00C47C65" w:rsidP="00E70059">
      <w:pPr>
        <w:rPr>
          <w:sz w:val="22"/>
          <w:szCs w:val="22"/>
        </w:rPr>
      </w:pPr>
    </w:p>
    <w:sectPr w:rsidR="00C47C65" w:rsidRPr="00C47C65" w:rsidSect="00B81C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92BC" w14:textId="77777777" w:rsidR="000B48DD" w:rsidRDefault="000B48DD">
      <w:r>
        <w:separator/>
      </w:r>
    </w:p>
  </w:endnote>
  <w:endnote w:type="continuationSeparator" w:id="0">
    <w:p w14:paraId="12CB4951" w14:textId="77777777" w:rsidR="000B48DD" w:rsidRDefault="000B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D799C" w14:textId="77777777" w:rsidR="003D5479" w:rsidRDefault="003D54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980A" w14:textId="77777777" w:rsidR="003D5479" w:rsidRDefault="003D54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9401" w14:textId="77777777" w:rsidR="000B48DD" w:rsidRDefault="000B48DD">
      <w:r>
        <w:separator/>
      </w:r>
    </w:p>
  </w:footnote>
  <w:footnote w:type="continuationSeparator" w:id="0">
    <w:p w14:paraId="71934DEB" w14:textId="77777777" w:rsidR="000B48DD" w:rsidRDefault="000B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059E" w14:textId="77777777" w:rsidR="003D5479" w:rsidRDefault="003D54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BAECB" w14:textId="77777777" w:rsidR="003D5479" w:rsidRDefault="003D547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436B8D4F" w:rsidR="005A07E2" w:rsidRPr="00AF05F9" w:rsidRDefault="003D5479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sdt>
      <w:sdtPr>
        <w:rPr>
          <w:rFonts w:ascii="Arial" w:hAnsi="Arial" w:cs="Arial"/>
          <w:b/>
          <w:bCs/>
          <w:noProof/>
          <w:color w:val="000066"/>
          <w:sz w:val="32"/>
          <w:szCs w:val="32"/>
          <w:lang w:eastAsia="en-US"/>
        </w:rPr>
        <w:id w:val="540100523"/>
        <w:docPartObj>
          <w:docPartGallery w:val="Watermarks"/>
          <w:docPartUnique/>
        </w:docPartObj>
      </w:sdtPr>
      <w:sdtContent>
        <w:r w:rsidRPr="003D5479">
          <w:rPr>
            <w:rFonts w:ascii="Arial" w:hAnsi="Arial" w:cs="Arial"/>
            <w:b/>
            <w:bCs/>
            <w:noProof/>
            <w:color w:val="000066"/>
            <w:sz w:val="32"/>
            <w:szCs w:val="32"/>
            <w:lang w:eastAsia="en-US"/>
          </w:rPr>
          <w:pict w14:anchorId="62BC86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07E2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2351130E" w:rsidR="0097293A" w:rsidRDefault="00AF05F9" w:rsidP="00046237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046237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F" w14:textId="1101DBC1" w:rsidR="00295D0D" w:rsidRPr="00927F2C" w:rsidRDefault="001B0C91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214D4"/>
    <w:rsid w:val="00022C52"/>
    <w:rsid w:val="000349D3"/>
    <w:rsid w:val="00046237"/>
    <w:rsid w:val="000604F9"/>
    <w:rsid w:val="000746ED"/>
    <w:rsid w:val="00096280"/>
    <w:rsid w:val="000A3BA8"/>
    <w:rsid w:val="000A4BF2"/>
    <w:rsid w:val="000B48DD"/>
    <w:rsid w:val="000D5C9F"/>
    <w:rsid w:val="000D6ACB"/>
    <w:rsid w:val="000E59B5"/>
    <w:rsid w:val="00104351"/>
    <w:rsid w:val="00111C89"/>
    <w:rsid w:val="001155E4"/>
    <w:rsid w:val="00161FD7"/>
    <w:rsid w:val="00171579"/>
    <w:rsid w:val="0019164F"/>
    <w:rsid w:val="001A14E9"/>
    <w:rsid w:val="001A6027"/>
    <w:rsid w:val="001B0C91"/>
    <w:rsid w:val="001B2DB8"/>
    <w:rsid w:val="001C762C"/>
    <w:rsid w:val="001F07AE"/>
    <w:rsid w:val="001F185A"/>
    <w:rsid w:val="001F2C03"/>
    <w:rsid w:val="001F6E75"/>
    <w:rsid w:val="00212D49"/>
    <w:rsid w:val="00232082"/>
    <w:rsid w:val="0023490F"/>
    <w:rsid w:val="00250634"/>
    <w:rsid w:val="00295D0D"/>
    <w:rsid w:val="002B054E"/>
    <w:rsid w:val="002D25E8"/>
    <w:rsid w:val="002D4510"/>
    <w:rsid w:val="002F170A"/>
    <w:rsid w:val="002F65D1"/>
    <w:rsid w:val="0030308F"/>
    <w:rsid w:val="00323420"/>
    <w:rsid w:val="00325243"/>
    <w:rsid w:val="003333A2"/>
    <w:rsid w:val="00353E8D"/>
    <w:rsid w:val="003637B4"/>
    <w:rsid w:val="00386DD5"/>
    <w:rsid w:val="003872CA"/>
    <w:rsid w:val="00390E79"/>
    <w:rsid w:val="003A0BC6"/>
    <w:rsid w:val="003B4E4F"/>
    <w:rsid w:val="003C3E23"/>
    <w:rsid w:val="003D5479"/>
    <w:rsid w:val="003E0267"/>
    <w:rsid w:val="003E7BF0"/>
    <w:rsid w:val="003F2F2A"/>
    <w:rsid w:val="00411731"/>
    <w:rsid w:val="00412FAF"/>
    <w:rsid w:val="00430B26"/>
    <w:rsid w:val="0044086F"/>
    <w:rsid w:val="00446315"/>
    <w:rsid w:val="00450EB5"/>
    <w:rsid w:val="00451342"/>
    <w:rsid w:val="00480BEC"/>
    <w:rsid w:val="00481365"/>
    <w:rsid w:val="0048375E"/>
    <w:rsid w:val="00485326"/>
    <w:rsid w:val="004C3377"/>
    <w:rsid w:val="004C540C"/>
    <w:rsid w:val="004F0760"/>
    <w:rsid w:val="00516561"/>
    <w:rsid w:val="00535D25"/>
    <w:rsid w:val="005433AA"/>
    <w:rsid w:val="00552488"/>
    <w:rsid w:val="00560508"/>
    <w:rsid w:val="00564BA6"/>
    <w:rsid w:val="005A07E2"/>
    <w:rsid w:val="005A18F4"/>
    <w:rsid w:val="005A31FC"/>
    <w:rsid w:val="005B40ED"/>
    <w:rsid w:val="005D283D"/>
    <w:rsid w:val="005E1D6F"/>
    <w:rsid w:val="005E3A12"/>
    <w:rsid w:val="005E4963"/>
    <w:rsid w:val="005F468C"/>
    <w:rsid w:val="0060169F"/>
    <w:rsid w:val="006016A9"/>
    <w:rsid w:val="00613C94"/>
    <w:rsid w:val="00620107"/>
    <w:rsid w:val="0062200D"/>
    <w:rsid w:val="00622C5A"/>
    <w:rsid w:val="00646A82"/>
    <w:rsid w:val="00647929"/>
    <w:rsid w:val="00653253"/>
    <w:rsid w:val="00654959"/>
    <w:rsid w:val="0066757F"/>
    <w:rsid w:val="00674307"/>
    <w:rsid w:val="006C2910"/>
    <w:rsid w:val="006F19D0"/>
    <w:rsid w:val="006F6B61"/>
    <w:rsid w:val="00700073"/>
    <w:rsid w:val="00711F5E"/>
    <w:rsid w:val="00733E01"/>
    <w:rsid w:val="00743494"/>
    <w:rsid w:val="0078000B"/>
    <w:rsid w:val="007820AD"/>
    <w:rsid w:val="007845FF"/>
    <w:rsid w:val="0079494C"/>
    <w:rsid w:val="007B1932"/>
    <w:rsid w:val="007D576D"/>
    <w:rsid w:val="007D62ED"/>
    <w:rsid w:val="007D6897"/>
    <w:rsid w:val="007E4CC4"/>
    <w:rsid w:val="007E4F94"/>
    <w:rsid w:val="007E7806"/>
    <w:rsid w:val="008028FC"/>
    <w:rsid w:val="00803BC5"/>
    <w:rsid w:val="00821646"/>
    <w:rsid w:val="00852996"/>
    <w:rsid w:val="0085347A"/>
    <w:rsid w:val="00863826"/>
    <w:rsid w:val="00883220"/>
    <w:rsid w:val="00886E29"/>
    <w:rsid w:val="008875FE"/>
    <w:rsid w:val="008935A9"/>
    <w:rsid w:val="00894450"/>
    <w:rsid w:val="00895C01"/>
    <w:rsid w:val="008D3D2F"/>
    <w:rsid w:val="008D5747"/>
    <w:rsid w:val="008E3809"/>
    <w:rsid w:val="008F6CBE"/>
    <w:rsid w:val="00904546"/>
    <w:rsid w:val="00927F2C"/>
    <w:rsid w:val="0093231D"/>
    <w:rsid w:val="00940052"/>
    <w:rsid w:val="00954840"/>
    <w:rsid w:val="009706A7"/>
    <w:rsid w:val="0097293A"/>
    <w:rsid w:val="0097526F"/>
    <w:rsid w:val="00991F11"/>
    <w:rsid w:val="00995FC3"/>
    <w:rsid w:val="009A38B9"/>
    <w:rsid w:val="009A5950"/>
    <w:rsid w:val="009B376F"/>
    <w:rsid w:val="009B7B88"/>
    <w:rsid w:val="009C689B"/>
    <w:rsid w:val="009D5E17"/>
    <w:rsid w:val="009D6CCE"/>
    <w:rsid w:val="009E3048"/>
    <w:rsid w:val="009F7F26"/>
    <w:rsid w:val="00A14824"/>
    <w:rsid w:val="00A1733F"/>
    <w:rsid w:val="00A31183"/>
    <w:rsid w:val="00A3233F"/>
    <w:rsid w:val="00A331DF"/>
    <w:rsid w:val="00A40E87"/>
    <w:rsid w:val="00A43ED9"/>
    <w:rsid w:val="00A514F3"/>
    <w:rsid w:val="00A605F0"/>
    <w:rsid w:val="00A65F5D"/>
    <w:rsid w:val="00A67C4A"/>
    <w:rsid w:val="00A847B5"/>
    <w:rsid w:val="00A8563D"/>
    <w:rsid w:val="00A9091A"/>
    <w:rsid w:val="00A91DA5"/>
    <w:rsid w:val="00A931F6"/>
    <w:rsid w:val="00A94AA8"/>
    <w:rsid w:val="00AA43D4"/>
    <w:rsid w:val="00AB7D46"/>
    <w:rsid w:val="00AC2E7F"/>
    <w:rsid w:val="00AD7196"/>
    <w:rsid w:val="00AF05F9"/>
    <w:rsid w:val="00B322D6"/>
    <w:rsid w:val="00B33604"/>
    <w:rsid w:val="00B33AA5"/>
    <w:rsid w:val="00B81CAE"/>
    <w:rsid w:val="00BB56EE"/>
    <w:rsid w:val="00BB647E"/>
    <w:rsid w:val="00BC12CE"/>
    <w:rsid w:val="00BC3468"/>
    <w:rsid w:val="00BE2628"/>
    <w:rsid w:val="00BE27F7"/>
    <w:rsid w:val="00C062B8"/>
    <w:rsid w:val="00C2035A"/>
    <w:rsid w:val="00C21E55"/>
    <w:rsid w:val="00C432B3"/>
    <w:rsid w:val="00C46263"/>
    <w:rsid w:val="00C47C65"/>
    <w:rsid w:val="00C661AB"/>
    <w:rsid w:val="00CA2A47"/>
    <w:rsid w:val="00CB1E75"/>
    <w:rsid w:val="00CD15CC"/>
    <w:rsid w:val="00CD2933"/>
    <w:rsid w:val="00CD64AF"/>
    <w:rsid w:val="00CE039B"/>
    <w:rsid w:val="00D05F88"/>
    <w:rsid w:val="00D07117"/>
    <w:rsid w:val="00D21421"/>
    <w:rsid w:val="00D26669"/>
    <w:rsid w:val="00D32DB0"/>
    <w:rsid w:val="00D37D79"/>
    <w:rsid w:val="00D50EE7"/>
    <w:rsid w:val="00D534F8"/>
    <w:rsid w:val="00D6220A"/>
    <w:rsid w:val="00D832A3"/>
    <w:rsid w:val="00DA5541"/>
    <w:rsid w:val="00DB4D7D"/>
    <w:rsid w:val="00DC4EE7"/>
    <w:rsid w:val="00DC5B02"/>
    <w:rsid w:val="00DD38BB"/>
    <w:rsid w:val="00DD6CFE"/>
    <w:rsid w:val="00DE2B8E"/>
    <w:rsid w:val="00DE4355"/>
    <w:rsid w:val="00DF0379"/>
    <w:rsid w:val="00E02F71"/>
    <w:rsid w:val="00E14DD4"/>
    <w:rsid w:val="00E2617E"/>
    <w:rsid w:val="00E35E42"/>
    <w:rsid w:val="00E52DFB"/>
    <w:rsid w:val="00E55B47"/>
    <w:rsid w:val="00E55B99"/>
    <w:rsid w:val="00E62988"/>
    <w:rsid w:val="00E6396F"/>
    <w:rsid w:val="00E70059"/>
    <w:rsid w:val="00E73A50"/>
    <w:rsid w:val="00E76B83"/>
    <w:rsid w:val="00E82667"/>
    <w:rsid w:val="00E85CA3"/>
    <w:rsid w:val="00E961F3"/>
    <w:rsid w:val="00E96752"/>
    <w:rsid w:val="00E9700D"/>
    <w:rsid w:val="00EA5EA3"/>
    <w:rsid w:val="00EB5E52"/>
    <w:rsid w:val="00EB656B"/>
    <w:rsid w:val="00EB7869"/>
    <w:rsid w:val="00EC2798"/>
    <w:rsid w:val="00EC44AA"/>
    <w:rsid w:val="00ED6002"/>
    <w:rsid w:val="00ED7A75"/>
    <w:rsid w:val="00EF21FC"/>
    <w:rsid w:val="00F2018E"/>
    <w:rsid w:val="00F30A52"/>
    <w:rsid w:val="00F35D55"/>
    <w:rsid w:val="00F4475A"/>
    <w:rsid w:val="00F5236D"/>
    <w:rsid w:val="00F71713"/>
    <w:rsid w:val="00F7784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33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58</cp:revision>
  <cp:lastPrinted>2020-12-09T15:13:00Z</cp:lastPrinted>
  <dcterms:created xsi:type="dcterms:W3CDTF">2026-02-04T21:22:00Z</dcterms:created>
  <dcterms:modified xsi:type="dcterms:W3CDTF">2026-02-04T22:13:00Z</dcterms:modified>
</cp:coreProperties>
</file>